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zleceniobiorca wyrażam zgodę, na używanie systemu potwierdzania obecności i czasu pracy Moniti za pomocą następujących aplikacji: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Kiosk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Elektroniczna Lista Obecności na tablecie lub telefonie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- Telefon lub tablet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Web - Przeglądarka komputerowa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jest zobowiązany do rejestracji następujących zdarzeń: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Rozpoczęcia i zakończenia pracy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Przerw w pracy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Wyjść służbowych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Czas pracy i zdarzenia będą potwierdzone za pomocą: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Foto-potwierdzeń obecności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Geolokalizacji miejsca obecności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1cade4" w:space="0" w:sz="24" w:val="single"/>
        <w:left w:color="1cade4" w:space="0" w:sz="24" w:val="single"/>
        <w:bottom w:color="1cade4" w:space="0" w:sz="24" w:val="single"/>
        <w:right w:color="1cade4" w:space="0" w:sz="24" w:val="single"/>
      </w:pBdr>
      <w:shd w:fill="1cade4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1eef9" w:space="0" w:sz="24" w:val="single"/>
        <w:left w:color="d1eef9" w:space="0" w:sz="24" w:val="single"/>
        <w:bottom w:color="d1eef9" w:space="0" w:sz="24" w:val="single"/>
        <w:right w:color="d1eef9" w:space="0" w:sz="24" w:val="single"/>
      </w:pBdr>
      <w:shd w:fill="d1eef9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1cade4" w:space="2" w:sz="6" w:val="single"/>
      </w:pBdr>
      <w:spacing w:after="0" w:before="300" w:lineRule="auto"/>
    </w:pPr>
    <w:rPr>
      <w:smallCaps w:val="1"/>
      <w:color w:val="0d5671"/>
    </w:rPr>
  </w:style>
  <w:style w:type="paragraph" w:styleId="Heading4">
    <w:name w:val="heading 4"/>
    <w:basedOn w:val="Normal"/>
    <w:next w:val="Normal"/>
    <w:pPr>
      <w:pBdr>
        <w:top w:color="1cade4" w:space="2" w:sz="6" w:val="dotted"/>
      </w:pBdr>
      <w:spacing w:after="0" w:before="200" w:lineRule="auto"/>
    </w:pPr>
    <w:rPr>
      <w:smallCaps w:val="1"/>
      <w:color w:val="1481ab"/>
    </w:rPr>
  </w:style>
  <w:style w:type="paragraph" w:styleId="Heading5">
    <w:name w:val="heading 5"/>
    <w:basedOn w:val="Normal"/>
    <w:next w:val="Normal"/>
    <w:pPr>
      <w:pBdr>
        <w:bottom w:color="1cade4" w:space="1" w:sz="6" w:val="single"/>
      </w:pBdr>
      <w:spacing w:after="0" w:before="200" w:lineRule="auto"/>
    </w:pPr>
    <w:rPr>
      <w:smallCaps w:val="1"/>
      <w:color w:val="1481ab"/>
    </w:rPr>
  </w:style>
  <w:style w:type="paragraph" w:styleId="Heading6">
    <w:name w:val="heading 6"/>
    <w:basedOn w:val="Normal"/>
    <w:next w:val="Normal"/>
    <w:pPr>
      <w:pBdr>
        <w:bottom w:color="1cade4" w:space="1" w:sz="6" w:val="dotted"/>
      </w:pBdr>
      <w:spacing w:after="0" w:before="200" w:lineRule="auto"/>
    </w:pPr>
    <w:rPr>
      <w:smallCaps w:val="1"/>
      <w:color w:val="1481ab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1cade4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meuO3w7+JBsJ6XQujAXS8NXgw==">CgMxLjA4AHIhMXI1MzE3SFhfVS1mVEhna3d1cS14QlFqLTJ1Z0ZoSGxs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